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502" w:rsidRDefault="00BF316F" w:rsidP="00BF316F">
      <w:pPr>
        <w:jc w:val="center"/>
        <w:rPr>
          <w:rFonts w:ascii="Broadway" w:hAnsi="Broadway"/>
          <w:color w:val="FF0000"/>
          <w:sz w:val="52"/>
          <w:szCs w:val="52"/>
          <w:u w:val="single"/>
        </w:rPr>
      </w:pPr>
      <w:r w:rsidRPr="00BF316F">
        <w:rPr>
          <w:rFonts w:ascii="Broadway" w:hAnsi="Broadway"/>
          <w:color w:val="FF0000"/>
          <w:sz w:val="52"/>
          <w:szCs w:val="52"/>
          <w:u w:val="single"/>
        </w:rPr>
        <w:t>COUNSELLING</w:t>
      </w:r>
      <w:r w:rsidR="0005791A">
        <w:rPr>
          <w:rFonts w:ascii="Broadway" w:hAnsi="Broadway"/>
          <w:color w:val="FF0000"/>
          <w:sz w:val="52"/>
          <w:szCs w:val="52"/>
          <w:u w:val="single"/>
        </w:rPr>
        <w:t xml:space="preserve"> </w:t>
      </w:r>
      <w:r w:rsidRPr="00BF316F">
        <w:rPr>
          <w:rFonts w:ascii="Broadway" w:hAnsi="Broadway"/>
          <w:color w:val="FF0000"/>
          <w:sz w:val="52"/>
          <w:szCs w:val="52"/>
          <w:u w:val="single"/>
        </w:rPr>
        <w:t xml:space="preserve"> FAQs</w:t>
      </w:r>
    </w:p>
    <w:p w:rsidR="00BF316F" w:rsidRDefault="00BF316F" w:rsidP="00BF316F">
      <w:pPr>
        <w:rPr>
          <w:rFonts w:ascii="Broadway" w:hAnsi="Broadway"/>
          <w:sz w:val="40"/>
          <w:szCs w:val="40"/>
        </w:rPr>
      </w:pPr>
    </w:p>
    <w:p w:rsidR="009378A7" w:rsidRDefault="009378A7" w:rsidP="009378A7">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 Where is the counselling venue?</w:t>
      </w:r>
    </w:p>
    <w:p w:rsidR="009378A7" w:rsidRDefault="009378A7" w:rsidP="009378A7">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sidR="0005791A">
        <w:rPr>
          <w:rFonts w:ascii="Times New Roman" w:hAnsi="Times New Roman" w:cs="Times New Roman"/>
          <w:color w:val="0070C0"/>
          <w:sz w:val="40"/>
          <w:szCs w:val="40"/>
        </w:rPr>
        <w:t xml:space="preserve">The counselling of B.A.(Hons.) </w:t>
      </w:r>
      <w:r>
        <w:rPr>
          <w:rFonts w:ascii="Times New Roman" w:hAnsi="Times New Roman" w:cs="Times New Roman"/>
          <w:color w:val="0070C0"/>
          <w:sz w:val="40"/>
          <w:szCs w:val="40"/>
        </w:rPr>
        <w:t>i</w:t>
      </w:r>
      <w:r w:rsidR="00E45F72">
        <w:rPr>
          <w:rFonts w:ascii="Times New Roman" w:hAnsi="Times New Roman" w:cs="Times New Roman"/>
          <w:color w:val="0070C0"/>
          <w:sz w:val="40"/>
          <w:szCs w:val="40"/>
        </w:rPr>
        <w:t xml:space="preserve">s </w:t>
      </w:r>
      <w:r w:rsidR="0005791A">
        <w:rPr>
          <w:rFonts w:ascii="Times New Roman" w:hAnsi="Times New Roman" w:cs="Times New Roman"/>
          <w:color w:val="0070C0"/>
          <w:sz w:val="40"/>
          <w:szCs w:val="40"/>
        </w:rPr>
        <w:t xml:space="preserve">held at </w:t>
      </w:r>
      <w:r w:rsidR="00E45F72">
        <w:rPr>
          <w:rFonts w:ascii="Times New Roman" w:hAnsi="Times New Roman" w:cs="Times New Roman"/>
          <w:color w:val="0070C0"/>
          <w:sz w:val="40"/>
          <w:szCs w:val="40"/>
        </w:rPr>
        <w:t>Samta Bhaw</w:t>
      </w:r>
      <w:r w:rsidR="000078AF">
        <w:rPr>
          <w:rFonts w:ascii="Times New Roman" w:hAnsi="Times New Roman" w:cs="Times New Roman"/>
          <w:color w:val="0070C0"/>
          <w:sz w:val="40"/>
          <w:szCs w:val="40"/>
        </w:rPr>
        <w:t>an(New PG Building),</w:t>
      </w:r>
      <w:r w:rsidR="00B34C3F">
        <w:rPr>
          <w:rFonts w:ascii="Times New Roman" w:hAnsi="Times New Roman" w:cs="Times New Roman"/>
          <w:color w:val="0070C0"/>
          <w:sz w:val="40"/>
          <w:szCs w:val="40"/>
        </w:rPr>
        <w:t xml:space="preserve"> </w:t>
      </w:r>
      <w:r w:rsidR="00E45F72">
        <w:rPr>
          <w:rFonts w:ascii="Times New Roman" w:hAnsi="Times New Roman" w:cs="Times New Roman"/>
          <w:color w:val="0070C0"/>
          <w:sz w:val="40"/>
          <w:szCs w:val="40"/>
        </w:rPr>
        <w:t>Faculty of Social Sciences</w:t>
      </w:r>
      <w:r w:rsidR="00B34C3F">
        <w:rPr>
          <w:rFonts w:ascii="Times New Roman" w:hAnsi="Times New Roman" w:cs="Times New Roman"/>
          <w:color w:val="0070C0"/>
          <w:sz w:val="40"/>
          <w:szCs w:val="40"/>
        </w:rPr>
        <w:t xml:space="preserve">, </w:t>
      </w:r>
      <w:r>
        <w:rPr>
          <w:rFonts w:ascii="Times New Roman" w:hAnsi="Times New Roman" w:cs="Times New Roman"/>
          <w:color w:val="0070C0"/>
          <w:sz w:val="40"/>
          <w:szCs w:val="40"/>
        </w:rPr>
        <w:t xml:space="preserve">near Maitreyi Jalpan Grih </w:t>
      </w:r>
      <w:r w:rsidR="00A950B9">
        <w:rPr>
          <w:rFonts w:ascii="Times New Roman" w:hAnsi="Times New Roman" w:cs="Times New Roman"/>
          <w:color w:val="0070C0"/>
          <w:sz w:val="40"/>
          <w:szCs w:val="40"/>
        </w:rPr>
        <w:t>in the BHU campus.</w:t>
      </w:r>
    </w:p>
    <w:p w:rsidR="000078AF" w:rsidRDefault="000078AF" w:rsidP="009378A7">
      <w:pPr>
        <w:ind w:left="360"/>
        <w:rPr>
          <w:rFonts w:ascii="Times New Roman" w:hAnsi="Times New Roman" w:cs="Times New Roman"/>
          <w:color w:val="0070C0"/>
          <w:sz w:val="40"/>
          <w:szCs w:val="40"/>
        </w:rPr>
      </w:pPr>
      <w:r>
        <w:rPr>
          <w:rFonts w:ascii="Times New Roman" w:hAnsi="Times New Roman" w:cs="Times New Roman"/>
          <w:color w:val="0070C0"/>
          <w:sz w:val="40"/>
          <w:szCs w:val="40"/>
        </w:rPr>
        <w:t>GOOGLE MAP LINK:</w:t>
      </w:r>
    </w:p>
    <w:p w:rsidR="00A950B9" w:rsidRDefault="00A950B9" w:rsidP="009378A7">
      <w:pPr>
        <w:ind w:left="360"/>
        <w:rPr>
          <w:rFonts w:ascii="Times New Roman" w:hAnsi="Times New Roman" w:cs="Times New Roman"/>
          <w:color w:val="0070C0"/>
          <w:sz w:val="40"/>
          <w:szCs w:val="40"/>
        </w:rPr>
      </w:pPr>
    </w:p>
    <w:p w:rsidR="00A950B9" w:rsidRDefault="00A950B9" w:rsidP="00A950B9">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How to reach the counselling venue?</w:t>
      </w:r>
    </w:p>
    <w:p w:rsidR="0005791A" w:rsidRDefault="00A950B9" w:rsidP="0005791A">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sidR="00B34C3F">
        <w:rPr>
          <w:rFonts w:ascii="Times New Roman" w:hAnsi="Times New Roman" w:cs="Times New Roman"/>
          <w:color w:val="0070C0"/>
          <w:sz w:val="40"/>
          <w:szCs w:val="40"/>
        </w:rPr>
        <w:t>Varanasi is well connected by air, road and rail</w:t>
      </w:r>
      <w:r w:rsidR="000078AF">
        <w:rPr>
          <w:rFonts w:ascii="Times New Roman" w:hAnsi="Times New Roman" w:cs="Times New Roman"/>
          <w:color w:val="0070C0"/>
          <w:sz w:val="40"/>
          <w:szCs w:val="40"/>
        </w:rPr>
        <w:t>. The nearest airport is the</w:t>
      </w:r>
      <w:r w:rsidR="00B34C3F">
        <w:rPr>
          <w:rFonts w:ascii="Times New Roman" w:hAnsi="Times New Roman" w:cs="Times New Roman"/>
          <w:color w:val="0070C0"/>
          <w:sz w:val="40"/>
          <w:szCs w:val="40"/>
        </w:rPr>
        <w:t xml:space="preserve"> Lal Bahadur Shastri International Airport at Babatpur. </w:t>
      </w:r>
      <w:r w:rsidR="000078AF">
        <w:rPr>
          <w:rFonts w:ascii="Times New Roman" w:hAnsi="Times New Roman" w:cs="Times New Roman"/>
          <w:color w:val="0070C0"/>
          <w:sz w:val="40"/>
          <w:szCs w:val="40"/>
        </w:rPr>
        <w:t>The nearest railw</w:t>
      </w:r>
      <w:r w:rsidR="00B34C3F">
        <w:rPr>
          <w:rFonts w:ascii="Times New Roman" w:hAnsi="Times New Roman" w:cs="Times New Roman"/>
          <w:color w:val="0070C0"/>
          <w:sz w:val="40"/>
          <w:szCs w:val="40"/>
        </w:rPr>
        <w:t xml:space="preserve">ay stations are Varanasi Cantt., </w:t>
      </w:r>
      <w:r w:rsidR="000078AF">
        <w:rPr>
          <w:rFonts w:ascii="Times New Roman" w:hAnsi="Times New Roman" w:cs="Times New Roman"/>
          <w:color w:val="0070C0"/>
          <w:sz w:val="40"/>
          <w:szCs w:val="40"/>
        </w:rPr>
        <w:t>Ma</w:t>
      </w:r>
      <w:r w:rsidR="00B34C3F">
        <w:rPr>
          <w:rFonts w:ascii="Times New Roman" w:hAnsi="Times New Roman" w:cs="Times New Roman"/>
          <w:color w:val="0070C0"/>
          <w:sz w:val="40"/>
          <w:szCs w:val="40"/>
        </w:rPr>
        <w:t>n</w:t>
      </w:r>
      <w:r w:rsidR="000078AF">
        <w:rPr>
          <w:rFonts w:ascii="Times New Roman" w:hAnsi="Times New Roman" w:cs="Times New Roman"/>
          <w:color w:val="0070C0"/>
          <w:sz w:val="40"/>
          <w:szCs w:val="40"/>
        </w:rPr>
        <w:t>duadih</w:t>
      </w:r>
      <w:r w:rsidR="00B34C3F">
        <w:rPr>
          <w:rFonts w:ascii="Times New Roman" w:hAnsi="Times New Roman" w:cs="Times New Roman"/>
          <w:color w:val="0070C0"/>
          <w:sz w:val="40"/>
          <w:szCs w:val="40"/>
        </w:rPr>
        <w:t xml:space="preserve"> ,Varanasi City </w:t>
      </w:r>
      <w:r w:rsidR="000078AF">
        <w:rPr>
          <w:rFonts w:ascii="Times New Roman" w:hAnsi="Times New Roman" w:cs="Times New Roman"/>
          <w:color w:val="0070C0"/>
          <w:sz w:val="40"/>
          <w:szCs w:val="40"/>
        </w:rPr>
        <w:t>stations.</w:t>
      </w:r>
      <w:r w:rsidR="0018333A">
        <w:rPr>
          <w:rFonts w:ascii="Times New Roman" w:hAnsi="Times New Roman" w:cs="Times New Roman"/>
          <w:color w:val="0070C0"/>
          <w:sz w:val="40"/>
          <w:szCs w:val="40"/>
        </w:rPr>
        <w:t xml:space="preserve"> </w:t>
      </w:r>
      <w:r w:rsidR="000078AF">
        <w:rPr>
          <w:rFonts w:ascii="Times New Roman" w:hAnsi="Times New Roman" w:cs="Times New Roman"/>
          <w:color w:val="0070C0"/>
          <w:sz w:val="40"/>
          <w:szCs w:val="40"/>
        </w:rPr>
        <w:t>You can take a cab or an auto to reach Lanka. The BHU main gate is called Lanka gate. From there, you can comfortably reach the counselling venue by taking a rickshaw or an auto or even on foot.</w:t>
      </w:r>
    </w:p>
    <w:p w:rsidR="0005791A" w:rsidRDefault="0005791A" w:rsidP="0005791A">
      <w:pPr>
        <w:ind w:left="360"/>
        <w:rPr>
          <w:rFonts w:ascii="Times New Roman" w:hAnsi="Times New Roman" w:cs="Times New Roman"/>
          <w:color w:val="FF0000"/>
          <w:sz w:val="40"/>
          <w:szCs w:val="40"/>
        </w:rPr>
      </w:pPr>
      <w:r>
        <w:rPr>
          <w:rFonts w:ascii="Times New Roman" w:hAnsi="Times New Roman" w:cs="Times New Roman"/>
          <w:color w:val="FF0000"/>
          <w:sz w:val="40"/>
          <w:szCs w:val="40"/>
        </w:rPr>
        <w:t>Pic : LANKA GATE</w:t>
      </w:r>
    </w:p>
    <w:p w:rsidR="0005791A" w:rsidRDefault="0005791A" w:rsidP="0005791A">
      <w:pPr>
        <w:ind w:left="360"/>
        <w:rPr>
          <w:rFonts w:ascii="Times New Roman" w:hAnsi="Times New Roman" w:cs="Times New Roman"/>
          <w:color w:val="FF0000"/>
          <w:sz w:val="40"/>
          <w:szCs w:val="40"/>
        </w:rPr>
      </w:pPr>
    </w:p>
    <w:p w:rsidR="0005791A" w:rsidRDefault="0005791A" w:rsidP="0005791A">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What is the process of counselling for admissions to undergraduate programs?</w:t>
      </w:r>
    </w:p>
    <w:p w:rsidR="0005791A" w:rsidRDefault="0005791A" w:rsidP="0005791A">
      <w:pPr>
        <w:ind w:left="360"/>
        <w:rPr>
          <w:rFonts w:ascii="Times New Roman" w:hAnsi="Times New Roman" w:cs="Times New Roman"/>
          <w:color w:val="0070C0"/>
          <w:sz w:val="40"/>
          <w:szCs w:val="40"/>
        </w:rPr>
      </w:pPr>
      <w:r>
        <w:rPr>
          <w:rFonts w:ascii="Times New Roman" w:hAnsi="Times New Roman" w:cs="Times New Roman"/>
          <w:sz w:val="40"/>
          <w:szCs w:val="40"/>
        </w:rPr>
        <w:lastRenderedPageBreak/>
        <w:t xml:space="preserve">Ans. </w:t>
      </w:r>
      <w:r>
        <w:rPr>
          <w:rFonts w:ascii="Times New Roman" w:hAnsi="Times New Roman" w:cs="Times New Roman"/>
          <w:color w:val="0070C0"/>
          <w:sz w:val="40"/>
          <w:szCs w:val="40"/>
        </w:rPr>
        <w:t>Out of the numerous candidates that apply for UET every year, about 550-600 get selected in the various programs of the Faculty of Social Sciences. A call letter is issued to all the candidates selected for counselling. Note that every year the number of call</w:t>
      </w:r>
      <w:r w:rsidR="00945D68">
        <w:rPr>
          <w:rFonts w:ascii="Times New Roman" w:hAnsi="Times New Roman" w:cs="Times New Roman"/>
          <w:color w:val="0070C0"/>
          <w:sz w:val="40"/>
          <w:szCs w:val="40"/>
        </w:rPr>
        <w:t xml:space="preserve"> letters issued is almost double the number of seats available. Therefore, mere selection for counselling does not guarantee one an admission to the university. The allotment of seats is done solely on the basis of merit. The call letter can be downloaded </w:t>
      </w:r>
      <w:r w:rsidR="0037664F">
        <w:rPr>
          <w:rFonts w:ascii="Times New Roman" w:hAnsi="Times New Roman" w:cs="Times New Roman"/>
          <w:color w:val="0070C0"/>
          <w:sz w:val="40"/>
          <w:szCs w:val="40"/>
        </w:rPr>
        <w:t xml:space="preserve">by the candidate </w:t>
      </w:r>
      <w:r w:rsidR="00945D68">
        <w:rPr>
          <w:rFonts w:ascii="Times New Roman" w:hAnsi="Times New Roman" w:cs="Times New Roman"/>
          <w:color w:val="0070C0"/>
          <w:sz w:val="40"/>
          <w:szCs w:val="40"/>
        </w:rPr>
        <w:t xml:space="preserve">from the online portal where the result </w:t>
      </w:r>
      <w:r w:rsidR="0037664F">
        <w:rPr>
          <w:rFonts w:ascii="Times New Roman" w:hAnsi="Times New Roman" w:cs="Times New Roman"/>
          <w:color w:val="0070C0"/>
          <w:sz w:val="40"/>
          <w:szCs w:val="40"/>
        </w:rPr>
        <w:t>was declared</w:t>
      </w:r>
      <w:r w:rsidR="0037664F" w:rsidRPr="0037664F">
        <w:rPr>
          <w:rFonts w:ascii="Times New Roman" w:hAnsi="Times New Roman" w:cs="Times New Roman"/>
          <w:color w:val="C00000"/>
          <w:sz w:val="40"/>
          <w:szCs w:val="40"/>
        </w:rPr>
        <w:t>(</w:t>
      </w:r>
      <w:hyperlink r:id="rId5" w:history="1">
        <w:r w:rsidR="0037664F" w:rsidRPr="0037664F">
          <w:rPr>
            <w:rStyle w:val="Hyperlink"/>
            <w:rFonts w:ascii="Times New Roman" w:hAnsi="Times New Roman" w:cs="Times New Roman"/>
            <w:color w:val="C00000"/>
            <w:sz w:val="40"/>
            <w:szCs w:val="40"/>
          </w:rPr>
          <w:t>www.bhuonline.in</w:t>
        </w:r>
      </w:hyperlink>
      <w:r w:rsidR="0037664F" w:rsidRPr="0037664F">
        <w:rPr>
          <w:rFonts w:ascii="Times New Roman" w:hAnsi="Times New Roman" w:cs="Times New Roman"/>
          <w:color w:val="C00000"/>
          <w:sz w:val="40"/>
          <w:szCs w:val="40"/>
        </w:rPr>
        <w:t>)</w:t>
      </w:r>
      <w:r w:rsidR="0037664F">
        <w:rPr>
          <w:rFonts w:ascii="Times New Roman" w:hAnsi="Times New Roman" w:cs="Times New Roman"/>
          <w:color w:val="0070C0"/>
          <w:sz w:val="40"/>
          <w:szCs w:val="40"/>
        </w:rPr>
        <w:t>. It</w:t>
      </w:r>
      <w:r w:rsidR="00945D68">
        <w:rPr>
          <w:rFonts w:ascii="Times New Roman" w:hAnsi="Times New Roman" w:cs="Times New Roman"/>
          <w:color w:val="0070C0"/>
          <w:sz w:val="40"/>
          <w:szCs w:val="40"/>
        </w:rPr>
        <w:t xml:space="preserve"> contains the list of documents required for counsellin</w:t>
      </w:r>
      <w:r w:rsidR="00941E96">
        <w:rPr>
          <w:rFonts w:ascii="Times New Roman" w:hAnsi="Times New Roman" w:cs="Times New Roman"/>
          <w:color w:val="0070C0"/>
          <w:sz w:val="40"/>
          <w:szCs w:val="40"/>
        </w:rPr>
        <w:t>g and the slots of counselling in which the candidate is summoned on the basis of the</w:t>
      </w:r>
      <w:r w:rsidR="00945D68">
        <w:rPr>
          <w:rFonts w:ascii="Times New Roman" w:hAnsi="Times New Roman" w:cs="Times New Roman"/>
          <w:color w:val="0070C0"/>
          <w:sz w:val="40"/>
          <w:szCs w:val="40"/>
        </w:rPr>
        <w:t xml:space="preserve"> rank secured in UET. The candidates must fill their choices of subjects in the preference entry form available on the counselling portal.</w:t>
      </w:r>
    </w:p>
    <w:p w:rsidR="0037664F" w:rsidRDefault="0037664F" w:rsidP="0005791A">
      <w:pPr>
        <w:ind w:left="360"/>
        <w:rPr>
          <w:rFonts w:ascii="Times New Roman" w:hAnsi="Times New Roman" w:cs="Times New Roman"/>
          <w:color w:val="0070C0"/>
          <w:sz w:val="40"/>
          <w:szCs w:val="40"/>
        </w:rPr>
      </w:pPr>
    </w:p>
    <w:p w:rsidR="0037664F" w:rsidRDefault="0037664F" w:rsidP="0037664F">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How does one fill the online preference entry form?</w:t>
      </w:r>
    </w:p>
    <w:p w:rsidR="0037664F" w:rsidRDefault="0037664F" w:rsidP="0037664F">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Pr>
          <w:rFonts w:ascii="Times New Roman" w:hAnsi="Times New Roman" w:cs="Times New Roman"/>
          <w:color w:val="0070C0"/>
          <w:sz w:val="40"/>
          <w:szCs w:val="40"/>
        </w:rPr>
        <w:t>The preference entry form shows the various combination of subjects available for the candidate to choose from. Each combination contains three core subjects, of which the first subject is the Honours</w:t>
      </w:r>
      <w:r w:rsidR="00941E96">
        <w:rPr>
          <w:rFonts w:ascii="Times New Roman" w:hAnsi="Times New Roman" w:cs="Times New Roman"/>
          <w:color w:val="0070C0"/>
          <w:sz w:val="40"/>
          <w:szCs w:val="40"/>
        </w:rPr>
        <w:t>;</w:t>
      </w:r>
      <w:r>
        <w:rPr>
          <w:rFonts w:ascii="Times New Roman" w:hAnsi="Times New Roman" w:cs="Times New Roman"/>
          <w:color w:val="0070C0"/>
          <w:sz w:val="40"/>
          <w:szCs w:val="40"/>
        </w:rPr>
        <w:t xml:space="preserve"> a language paper and an ancillary paper. The candidate is required to study all the five subjects for four </w:t>
      </w:r>
      <w:r>
        <w:rPr>
          <w:rFonts w:ascii="Times New Roman" w:hAnsi="Times New Roman" w:cs="Times New Roman"/>
          <w:color w:val="0070C0"/>
          <w:sz w:val="40"/>
          <w:szCs w:val="40"/>
        </w:rPr>
        <w:lastRenderedPageBreak/>
        <w:t>semesters. In the final year, the candidate can decide his/her major(Hons.). It is important for the candidate to fill as many preferences as possible because the allotment of combination is subject to their rank.</w:t>
      </w:r>
    </w:p>
    <w:p w:rsidR="00941E96" w:rsidRDefault="00941E96" w:rsidP="00941E96">
      <w:pPr>
        <w:ind w:left="720" w:hanging="360"/>
        <w:rPr>
          <w:rFonts w:ascii="Times New Roman" w:hAnsi="Times New Roman" w:cs="Times New Roman"/>
          <w:color w:val="0070C0"/>
          <w:sz w:val="40"/>
          <w:szCs w:val="40"/>
        </w:rPr>
      </w:pPr>
      <w:r>
        <w:rPr>
          <w:rFonts w:ascii="Times New Roman" w:hAnsi="Times New Roman" w:cs="Times New Roman"/>
          <w:color w:val="0070C0"/>
          <w:sz w:val="40"/>
          <w:szCs w:val="40"/>
        </w:rPr>
        <w:tab/>
      </w:r>
      <w:r>
        <w:rPr>
          <w:rFonts w:ascii="Times New Roman" w:hAnsi="Times New Roman" w:cs="Times New Roman"/>
          <w:color w:val="0070C0"/>
          <w:sz w:val="40"/>
          <w:szCs w:val="40"/>
        </w:rPr>
        <w:tab/>
      </w:r>
      <w:r>
        <w:rPr>
          <w:rFonts w:ascii="Times New Roman" w:hAnsi="Times New Roman" w:cs="Times New Roman"/>
          <w:color w:val="0070C0"/>
          <w:sz w:val="40"/>
          <w:szCs w:val="40"/>
        </w:rPr>
        <w:tab/>
        <w:t xml:space="preserve">During the allotment of subjects, the preference given by a candidate with </w:t>
      </w:r>
      <w:r w:rsidR="002F3769">
        <w:rPr>
          <w:rFonts w:ascii="Times New Roman" w:hAnsi="Times New Roman" w:cs="Times New Roman"/>
          <w:color w:val="0070C0"/>
          <w:sz w:val="40"/>
          <w:szCs w:val="40"/>
        </w:rPr>
        <w:t>higher marks is entertained first. If the number of seats for a given combination get exhausted and a candidate does not gets selected for that combination, he/she will then be competing for the subject combination entered next in preference to the previous one.</w:t>
      </w:r>
    </w:p>
    <w:p w:rsidR="00C9614F" w:rsidRDefault="00C9614F" w:rsidP="00941E96">
      <w:pPr>
        <w:ind w:left="720" w:hanging="360"/>
        <w:rPr>
          <w:rFonts w:ascii="Times New Roman" w:hAnsi="Times New Roman" w:cs="Times New Roman"/>
          <w:color w:val="0070C0"/>
          <w:sz w:val="40"/>
          <w:szCs w:val="40"/>
        </w:rPr>
      </w:pPr>
      <w:r>
        <w:rPr>
          <w:rFonts w:ascii="Times New Roman" w:hAnsi="Times New Roman" w:cs="Times New Roman"/>
          <w:noProof/>
          <w:color w:val="0070C0"/>
          <w:sz w:val="40"/>
          <w:szCs w:val="40"/>
          <w:lang w:eastAsia="en-IN"/>
        </w:rPr>
        <w:drawing>
          <wp:inline distT="0" distB="0" distL="0" distR="0">
            <wp:extent cx="6065520" cy="4373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erence entry.JPG"/>
                    <pic:cNvPicPr/>
                  </pic:nvPicPr>
                  <pic:blipFill>
                    <a:blip r:embed="rId6">
                      <a:extLst>
                        <a:ext uri="{28A0092B-C50C-407E-A947-70E740481C1C}">
                          <a14:useLocalDpi xmlns:a14="http://schemas.microsoft.com/office/drawing/2010/main" val="0"/>
                        </a:ext>
                      </a:extLst>
                    </a:blip>
                    <a:stretch>
                      <a:fillRect/>
                    </a:stretch>
                  </pic:blipFill>
                  <pic:spPr>
                    <a:xfrm>
                      <a:off x="0" y="0"/>
                      <a:ext cx="6077405" cy="4382450"/>
                    </a:xfrm>
                    <a:prstGeom prst="rect">
                      <a:avLst/>
                    </a:prstGeom>
                  </pic:spPr>
                </pic:pic>
              </a:graphicData>
            </a:graphic>
          </wp:inline>
        </w:drawing>
      </w:r>
    </w:p>
    <w:p w:rsidR="00941E96" w:rsidRDefault="00941E96" w:rsidP="0037664F">
      <w:pPr>
        <w:ind w:left="360"/>
        <w:rPr>
          <w:rFonts w:ascii="Times New Roman" w:hAnsi="Times New Roman" w:cs="Times New Roman"/>
          <w:color w:val="0070C0"/>
          <w:sz w:val="40"/>
          <w:szCs w:val="40"/>
        </w:rPr>
      </w:pPr>
    </w:p>
    <w:p w:rsidR="00941E96" w:rsidRDefault="00941E96" w:rsidP="00941E96">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lastRenderedPageBreak/>
        <w:t xml:space="preserve"> </w:t>
      </w:r>
      <w:r w:rsidR="002F3769">
        <w:rPr>
          <w:rFonts w:ascii="Times New Roman" w:hAnsi="Times New Roman" w:cs="Times New Roman"/>
          <w:sz w:val="40"/>
          <w:szCs w:val="40"/>
        </w:rPr>
        <w:t>What is core and ancillary?</w:t>
      </w:r>
    </w:p>
    <w:p w:rsidR="002F3769" w:rsidRDefault="002F3769" w:rsidP="002F3769">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Pr>
          <w:rFonts w:ascii="Times New Roman" w:hAnsi="Times New Roman" w:cs="Times New Roman"/>
          <w:color w:val="0070C0"/>
          <w:sz w:val="40"/>
          <w:szCs w:val="40"/>
        </w:rPr>
        <w:t>Ancillary is a subject that is taught for the purpose of knowledge enhancement of the students. Pupils need to take up one course per semester of their chosen ancillary paper for the first two years. Your ancillary subject has to be different from the core subjects i.e. the three subjects in your combination.</w:t>
      </w:r>
    </w:p>
    <w:p w:rsidR="002F3769" w:rsidRDefault="002F3769" w:rsidP="002F3769">
      <w:pPr>
        <w:ind w:left="360"/>
        <w:rPr>
          <w:rFonts w:ascii="Times New Roman" w:hAnsi="Times New Roman" w:cs="Times New Roman"/>
          <w:color w:val="0070C0"/>
          <w:sz w:val="40"/>
          <w:szCs w:val="40"/>
        </w:rPr>
      </w:pPr>
    </w:p>
    <w:p w:rsidR="007B721C" w:rsidRDefault="007B721C" w:rsidP="007B721C">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What language courses are offered in Social Sciences?</w:t>
      </w:r>
    </w:p>
    <w:p w:rsidR="007B721C" w:rsidRDefault="007B721C" w:rsidP="007B721C">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Pr>
          <w:rFonts w:ascii="Times New Roman" w:hAnsi="Times New Roman" w:cs="Times New Roman"/>
          <w:color w:val="0070C0"/>
          <w:sz w:val="40"/>
          <w:szCs w:val="40"/>
        </w:rPr>
        <w:t>In spite of having a choice for languages in the preference entry form, the candidates compulsorily need to take up a course in Hindi or any Indian language for their freshman year and a course in English or any foreign language for their sophomore year.</w:t>
      </w:r>
    </w:p>
    <w:p w:rsidR="007B721C" w:rsidRDefault="007B721C" w:rsidP="007B721C">
      <w:pPr>
        <w:ind w:left="360"/>
        <w:rPr>
          <w:rFonts w:ascii="Times New Roman" w:hAnsi="Times New Roman" w:cs="Times New Roman"/>
          <w:color w:val="0070C0"/>
          <w:sz w:val="40"/>
          <w:szCs w:val="40"/>
        </w:rPr>
      </w:pPr>
    </w:p>
    <w:p w:rsidR="007B721C" w:rsidRDefault="00EA0D98" w:rsidP="007B721C">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What documents are essential on the day of counselling?</w:t>
      </w:r>
    </w:p>
    <w:p w:rsidR="00EA0D98" w:rsidRDefault="00EA0D98" w:rsidP="00EA0D98">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p>
    <w:p w:rsidR="00EA0D98" w:rsidRDefault="00EA0D98" w:rsidP="00EA0D98">
      <w:pPr>
        <w:ind w:left="360"/>
        <w:rPr>
          <w:rFonts w:ascii="Times New Roman" w:hAnsi="Times New Roman" w:cs="Times New Roman"/>
          <w:color w:val="0070C0"/>
          <w:sz w:val="40"/>
          <w:szCs w:val="40"/>
        </w:rPr>
      </w:pPr>
    </w:p>
    <w:p w:rsidR="00EA0D98" w:rsidRDefault="00EA0D98" w:rsidP="00EA0D98">
      <w:pPr>
        <w:ind w:left="360"/>
        <w:rPr>
          <w:rFonts w:ascii="Times New Roman" w:hAnsi="Times New Roman" w:cs="Times New Roman"/>
          <w:color w:val="0070C0"/>
          <w:sz w:val="40"/>
          <w:szCs w:val="40"/>
        </w:rPr>
      </w:pPr>
    </w:p>
    <w:p w:rsidR="00EA0D98" w:rsidRDefault="00EA0D98" w:rsidP="00EA0D98">
      <w:pPr>
        <w:ind w:left="360"/>
        <w:rPr>
          <w:rFonts w:ascii="Times New Roman" w:hAnsi="Times New Roman" w:cs="Times New Roman"/>
          <w:color w:val="0070C0"/>
          <w:sz w:val="40"/>
          <w:szCs w:val="40"/>
        </w:rPr>
      </w:pPr>
    </w:p>
    <w:p w:rsidR="00EA0D98" w:rsidRDefault="00EA0D98" w:rsidP="00EA0D98">
      <w:pPr>
        <w:ind w:left="360"/>
        <w:rPr>
          <w:rFonts w:ascii="Times New Roman" w:hAnsi="Times New Roman" w:cs="Times New Roman"/>
          <w:color w:val="0070C0"/>
          <w:sz w:val="40"/>
          <w:szCs w:val="40"/>
        </w:rPr>
      </w:pPr>
    </w:p>
    <w:p w:rsidR="00EA0D98" w:rsidRDefault="00EA0D98" w:rsidP="00EA0D98">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What is regular seat and paid seat?</w:t>
      </w:r>
    </w:p>
    <w:p w:rsidR="00EA0D98" w:rsidRDefault="00EA0D98" w:rsidP="00EA0D98">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sidR="00D104DA">
        <w:rPr>
          <w:rFonts w:ascii="Times New Roman" w:hAnsi="Times New Roman" w:cs="Times New Roman"/>
          <w:color w:val="0070C0"/>
          <w:sz w:val="40"/>
          <w:szCs w:val="40"/>
        </w:rPr>
        <w:t xml:space="preserve">The faculty reserves a fixed number of seats in different subjects which are called paid seats. If a candidate does not get admission to the course of his/her choice but still wishes to pursue that course, he/she can do so by applying through the option of paid seat. However, paid seats are different from regular seats in terms of </w:t>
      </w:r>
      <w:r w:rsidR="00C9614F">
        <w:rPr>
          <w:rFonts w:ascii="Times New Roman" w:hAnsi="Times New Roman" w:cs="Times New Roman"/>
          <w:color w:val="0070C0"/>
          <w:sz w:val="40"/>
          <w:szCs w:val="40"/>
        </w:rPr>
        <w:t>course fee. For availing the option of paid seat, a candidate has to pay ₹10,000 every year in addition to the regular amount of fee.</w:t>
      </w:r>
    </w:p>
    <w:p w:rsidR="00C9614F" w:rsidRDefault="00C9614F" w:rsidP="00EA0D98">
      <w:pPr>
        <w:ind w:left="360"/>
        <w:rPr>
          <w:rFonts w:ascii="Times New Roman" w:hAnsi="Times New Roman" w:cs="Times New Roman"/>
          <w:color w:val="0070C0"/>
          <w:sz w:val="40"/>
          <w:szCs w:val="40"/>
        </w:rPr>
      </w:pPr>
    </w:p>
    <w:p w:rsidR="00C9614F" w:rsidRDefault="00C9614F" w:rsidP="00C9614F">
      <w:pPr>
        <w:pStyle w:val="ListParagraph"/>
        <w:numPr>
          <w:ilvl w:val="0"/>
          <w:numId w:val="1"/>
        </w:numPr>
        <w:rPr>
          <w:rFonts w:ascii="Times New Roman" w:hAnsi="Times New Roman" w:cs="Times New Roman"/>
          <w:sz w:val="40"/>
          <w:szCs w:val="40"/>
        </w:rPr>
      </w:pPr>
      <w:r>
        <w:rPr>
          <w:rFonts w:ascii="Times New Roman" w:hAnsi="Times New Roman" w:cs="Times New Roman"/>
          <w:sz w:val="40"/>
          <w:szCs w:val="40"/>
        </w:rPr>
        <w:t xml:space="preserve">What </w:t>
      </w:r>
      <w:r w:rsidR="00D95A0F">
        <w:rPr>
          <w:rFonts w:ascii="Times New Roman" w:hAnsi="Times New Roman" w:cs="Times New Roman"/>
          <w:sz w:val="40"/>
          <w:szCs w:val="40"/>
        </w:rPr>
        <w:t>activities take place</w:t>
      </w:r>
      <w:r>
        <w:rPr>
          <w:rFonts w:ascii="Times New Roman" w:hAnsi="Times New Roman" w:cs="Times New Roman"/>
          <w:sz w:val="40"/>
          <w:szCs w:val="40"/>
        </w:rPr>
        <w:t xml:space="preserve"> during the counselling?</w:t>
      </w:r>
    </w:p>
    <w:p w:rsidR="000916B0" w:rsidRDefault="00C9614F" w:rsidP="000916B0">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sidR="00D95A0F" w:rsidRPr="00D95A0F">
        <w:rPr>
          <w:rFonts w:ascii="Times New Roman" w:hAnsi="Times New Roman" w:cs="Times New Roman"/>
          <w:color w:val="0070C0"/>
          <w:sz w:val="40"/>
          <w:szCs w:val="40"/>
        </w:rPr>
        <w:t>The candidates themselves need to be physically present during the counselling. Any exceptions will not be entertained</w:t>
      </w:r>
      <w:r w:rsidR="00D95A0F">
        <w:rPr>
          <w:rFonts w:ascii="Times New Roman" w:hAnsi="Times New Roman" w:cs="Times New Roman"/>
          <w:color w:val="0070C0"/>
          <w:sz w:val="40"/>
          <w:szCs w:val="40"/>
        </w:rPr>
        <w:t xml:space="preserve">. On reaching the counselling spot, the candidate will be directed to a registration hall where their attendance will be marked and their documents will be scrutinised and put together in a file. </w:t>
      </w:r>
      <w:r w:rsidR="00E319A9">
        <w:rPr>
          <w:rFonts w:ascii="Times New Roman" w:hAnsi="Times New Roman" w:cs="Times New Roman"/>
          <w:color w:val="0070C0"/>
          <w:sz w:val="40"/>
          <w:szCs w:val="40"/>
        </w:rPr>
        <w:t xml:space="preserve">After that, they will be called to a conference hall where their documents will again be scrutinised and their preference of subjects will be finalised. The candidates can discuss with the teachers on their choice of subjects and get any kind of academics doubts cleared. Note that this is the last stage where a candidate can edit his/her preference list. Once </w:t>
      </w:r>
      <w:r w:rsidR="00E319A9">
        <w:rPr>
          <w:rFonts w:ascii="Times New Roman" w:hAnsi="Times New Roman" w:cs="Times New Roman"/>
          <w:color w:val="0070C0"/>
          <w:sz w:val="40"/>
          <w:szCs w:val="40"/>
        </w:rPr>
        <w:lastRenderedPageBreak/>
        <w:t>locked, no changes can be made in the preference form. The candidates can also take help from the student vol</w:t>
      </w:r>
      <w:r w:rsidR="000916B0">
        <w:rPr>
          <w:rFonts w:ascii="Times New Roman" w:hAnsi="Times New Roman" w:cs="Times New Roman"/>
          <w:color w:val="0070C0"/>
          <w:sz w:val="40"/>
          <w:szCs w:val="40"/>
        </w:rPr>
        <w:t>unteers present at the venue.</w:t>
      </w:r>
    </w:p>
    <w:p w:rsidR="000916B0" w:rsidRDefault="000916B0" w:rsidP="000916B0">
      <w:pPr>
        <w:ind w:left="360"/>
        <w:rPr>
          <w:rFonts w:ascii="Times New Roman" w:hAnsi="Times New Roman" w:cs="Times New Roman"/>
          <w:color w:val="0070C0"/>
          <w:sz w:val="40"/>
          <w:szCs w:val="40"/>
        </w:rPr>
      </w:pPr>
    </w:p>
    <w:p w:rsidR="000916B0" w:rsidRDefault="000916B0" w:rsidP="000916B0">
      <w:pPr>
        <w:ind w:left="360"/>
        <w:rPr>
          <w:rFonts w:ascii="Times New Roman" w:hAnsi="Times New Roman" w:cs="Times New Roman"/>
          <w:sz w:val="40"/>
          <w:szCs w:val="40"/>
        </w:rPr>
      </w:pPr>
      <w:r>
        <w:rPr>
          <w:rFonts w:ascii="Times New Roman" w:hAnsi="Times New Roman" w:cs="Times New Roman"/>
          <w:sz w:val="40"/>
          <w:szCs w:val="40"/>
        </w:rPr>
        <w:t>10.When do the results of the counselling get declared?</w:t>
      </w:r>
      <w:r w:rsidRPr="000916B0">
        <w:rPr>
          <w:rFonts w:ascii="Times New Roman" w:hAnsi="Times New Roman" w:cs="Times New Roman"/>
          <w:sz w:val="40"/>
          <w:szCs w:val="40"/>
        </w:rPr>
        <w:t xml:space="preserve"> </w:t>
      </w:r>
    </w:p>
    <w:p w:rsidR="009F3A56" w:rsidRDefault="000916B0" w:rsidP="009F3A56">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sidR="009F3A56">
        <w:rPr>
          <w:rFonts w:ascii="Times New Roman" w:hAnsi="Times New Roman" w:cs="Times New Roman"/>
          <w:color w:val="0070C0"/>
          <w:sz w:val="40"/>
          <w:szCs w:val="40"/>
        </w:rPr>
        <w:t>The results get declared 6 PM in the evening of the same day as of counselling. The allotted course along with the fee gets displayed on the counselling portal.</w:t>
      </w:r>
    </w:p>
    <w:p w:rsidR="009F3A56" w:rsidRDefault="009F3A56" w:rsidP="009F3A56">
      <w:pPr>
        <w:ind w:left="360"/>
        <w:rPr>
          <w:rFonts w:ascii="Times New Roman" w:hAnsi="Times New Roman" w:cs="Times New Roman"/>
          <w:color w:val="0070C0"/>
          <w:sz w:val="40"/>
          <w:szCs w:val="40"/>
        </w:rPr>
      </w:pPr>
    </w:p>
    <w:p w:rsidR="009F3A56" w:rsidRDefault="009F3A56" w:rsidP="009F3A56">
      <w:pPr>
        <w:ind w:left="360"/>
        <w:rPr>
          <w:rFonts w:ascii="Times New Roman" w:hAnsi="Times New Roman" w:cs="Times New Roman"/>
          <w:sz w:val="40"/>
          <w:szCs w:val="40"/>
        </w:rPr>
      </w:pPr>
      <w:r w:rsidRPr="009F3A56">
        <w:rPr>
          <w:rFonts w:ascii="Times New Roman" w:hAnsi="Times New Roman" w:cs="Times New Roman"/>
          <w:sz w:val="40"/>
          <w:szCs w:val="40"/>
        </w:rPr>
        <w:t>11.</w:t>
      </w:r>
      <w:r>
        <w:rPr>
          <w:rFonts w:ascii="Times New Roman" w:hAnsi="Times New Roman" w:cs="Times New Roman"/>
          <w:sz w:val="40"/>
          <w:szCs w:val="40"/>
        </w:rPr>
        <w:t xml:space="preserve"> How to pay the fee and lock the allotted combination?</w:t>
      </w:r>
    </w:p>
    <w:p w:rsidR="009F3A56" w:rsidRDefault="009F3A56" w:rsidP="009F3A56">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Pr>
          <w:rFonts w:ascii="Times New Roman" w:hAnsi="Times New Roman" w:cs="Times New Roman"/>
          <w:color w:val="0070C0"/>
          <w:sz w:val="40"/>
          <w:szCs w:val="40"/>
        </w:rPr>
        <w:t xml:space="preserve">The fee </w:t>
      </w:r>
      <w:r w:rsidR="0029294E">
        <w:rPr>
          <w:rFonts w:ascii="Times New Roman" w:hAnsi="Times New Roman" w:cs="Times New Roman"/>
          <w:color w:val="0070C0"/>
          <w:sz w:val="40"/>
          <w:szCs w:val="40"/>
        </w:rPr>
        <w:t xml:space="preserve">payment </w:t>
      </w:r>
      <w:r>
        <w:rPr>
          <w:rFonts w:ascii="Times New Roman" w:hAnsi="Times New Roman" w:cs="Times New Roman"/>
          <w:color w:val="0070C0"/>
          <w:sz w:val="40"/>
          <w:szCs w:val="40"/>
        </w:rPr>
        <w:t>deadline is displayed next to the course allotted on the counselling portal.</w:t>
      </w:r>
      <w:r w:rsidR="0029294E">
        <w:rPr>
          <w:rFonts w:ascii="Times New Roman" w:hAnsi="Times New Roman" w:cs="Times New Roman"/>
          <w:color w:val="0070C0"/>
          <w:sz w:val="40"/>
          <w:szCs w:val="40"/>
        </w:rPr>
        <w:t xml:space="preserve"> If the candidate is satisfied with the course allotted to him/her, an email saying, “Please lock my status.” </w:t>
      </w:r>
      <w:r w:rsidR="002B68B3">
        <w:rPr>
          <w:rFonts w:ascii="Times New Roman" w:hAnsi="Times New Roman" w:cs="Times New Roman"/>
          <w:color w:val="0070C0"/>
          <w:sz w:val="40"/>
          <w:szCs w:val="40"/>
        </w:rPr>
        <w:t>n</w:t>
      </w:r>
      <w:r w:rsidR="0029294E">
        <w:rPr>
          <w:rFonts w:ascii="Times New Roman" w:hAnsi="Times New Roman" w:cs="Times New Roman"/>
          <w:color w:val="0070C0"/>
          <w:sz w:val="40"/>
          <w:szCs w:val="40"/>
        </w:rPr>
        <w:t>eeds to be sent to                . If the candidate isn’t satisfied with the course allotted, he/she can choose the ‘Upgradation’ option.</w:t>
      </w:r>
    </w:p>
    <w:p w:rsidR="0029294E" w:rsidRDefault="0029294E" w:rsidP="009F3A56">
      <w:pPr>
        <w:ind w:left="360"/>
        <w:rPr>
          <w:rFonts w:ascii="Times New Roman" w:hAnsi="Times New Roman" w:cs="Times New Roman"/>
          <w:color w:val="0070C0"/>
          <w:sz w:val="40"/>
          <w:szCs w:val="40"/>
        </w:rPr>
      </w:pPr>
    </w:p>
    <w:p w:rsidR="0029294E" w:rsidRDefault="002B68B3" w:rsidP="002B68B3">
      <w:pPr>
        <w:ind w:left="360"/>
        <w:rPr>
          <w:rFonts w:ascii="Times New Roman" w:hAnsi="Times New Roman" w:cs="Times New Roman"/>
          <w:sz w:val="40"/>
          <w:szCs w:val="40"/>
        </w:rPr>
      </w:pPr>
      <w:r>
        <w:rPr>
          <w:rFonts w:ascii="Times New Roman" w:hAnsi="Times New Roman" w:cs="Times New Roman"/>
          <w:sz w:val="40"/>
          <w:szCs w:val="40"/>
        </w:rPr>
        <w:t>12.What is course upgradation? How many times can the course be upgraded?</w:t>
      </w:r>
    </w:p>
    <w:p w:rsidR="002B68B3" w:rsidRDefault="002B68B3" w:rsidP="002B68B3">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sidR="00D57E23">
        <w:rPr>
          <w:rFonts w:ascii="Times New Roman" w:hAnsi="Times New Roman" w:cs="Times New Roman"/>
          <w:color w:val="0070C0"/>
          <w:sz w:val="40"/>
          <w:szCs w:val="40"/>
        </w:rPr>
        <w:t xml:space="preserve">When a candidate is allotted a course which is lower in his/her preference, he/she has the option to </w:t>
      </w:r>
      <w:r w:rsidR="00D57E23">
        <w:rPr>
          <w:rFonts w:ascii="Times New Roman" w:hAnsi="Times New Roman" w:cs="Times New Roman"/>
          <w:color w:val="0070C0"/>
          <w:sz w:val="40"/>
          <w:szCs w:val="40"/>
        </w:rPr>
        <w:lastRenderedPageBreak/>
        <w:t>let go of that course and wait until a course which was higher in the preference is allotted. This upgradation can take place a number of times depending on the seats available in the preferred courses.</w:t>
      </w:r>
    </w:p>
    <w:p w:rsidR="00D57E23" w:rsidRDefault="00D57E23" w:rsidP="002B68B3">
      <w:pPr>
        <w:ind w:left="360"/>
        <w:rPr>
          <w:rFonts w:ascii="Times New Roman" w:hAnsi="Times New Roman" w:cs="Times New Roman"/>
          <w:color w:val="0070C0"/>
          <w:sz w:val="40"/>
          <w:szCs w:val="40"/>
        </w:rPr>
      </w:pPr>
    </w:p>
    <w:p w:rsidR="00D57E23" w:rsidRDefault="00D57E23" w:rsidP="002B68B3">
      <w:pPr>
        <w:ind w:left="360"/>
        <w:rPr>
          <w:rFonts w:ascii="Times New Roman" w:hAnsi="Times New Roman" w:cs="Times New Roman"/>
          <w:sz w:val="40"/>
          <w:szCs w:val="40"/>
        </w:rPr>
      </w:pPr>
      <w:r>
        <w:rPr>
          <w:rFonts w:ascii="Times New Roman" w:hAnsi="Times New Roman" w:cs="Times New Roman"/>
          <w:sz w:val="40"/>
          <w:szCs w:val="40"/>
        </w:rPr>
        <w:t>13. What happens fee payment?</w:t>
      </w:r>
    </w:p>
    <w:p w:rsidR="00D57E23" w:rsidRDefault="00D57E23" w:rsidP="00D57E23">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Pr>
          <w:rFonts w:ascii="Times New Roman" w:hAnsi="Times New Roman" w:cs="Times New Roman"/>
          <w:color w:val="0070C0"/>
          <w:sz w:val="40"/>
          <w:szCs w:val="40"/>
        </w:rPr>
        <w:t xml:space="preserve">The </w:t>
      </w:r>
      <w:r w:rsidR="008D2137">
        <w:rPr>
          <w:rFonts w:ascii="Times New Roman" w:hAnsi="Times New Roman" w:cs="Times New Roman"/>
          <w:color w:val="0070C0"/>
          <w:sz w:val="40"/>
          <w:szCs w:val="40"/>
        </w:rPr>
        <w:t>candidate is considered admitted to the university once the fee is paid. A confirmation letter (called Admit Card) is generated, which contains the date of reporting in the Dean Office and the documents required on that day.</w:t>
      </w:r>
    </w:p>
    <w:p w:rsidR="008D2137" w:rsidRDefault="008D2137" w:rsidP="00D57E23">
      <w:pPr>
        <w:ind w:left="360"/>
        <w:rPr>
          <w:rFonts w:ascii="Times New Roman" w:hAnsi="Times New Roman" w:cs="Times New Roman"/>
          <w:color w:val="0070C0"/>
          <w:sz w:val="40"/>
          <w:szCs w:val="40"/>
        </w:rPr>
      </w:pPr>
    </w:p>
    <w:p w:rsidR="008D2137" w:rsidRDefault="008D2137" w:rsidP="00D57E23">
      <w:pPr>
        <w:ind w:left="360"/>
        <w:rPr>
          <w:rFonts w:ascii="Times New Roman" w:hAnsi="Times New Roman" w:cs="Times New Roman"/>
          <w:sz w:val="40"/>
          <w:szCs w:val="40"/>
        </w:rPr>
      </w:pPr>
      <w:r>
        <w:rPr>
          <w:rFonts w:ascii="Times New Roman" w:hAnsi="Times New Roman" w:cs="Times New Roman"/>
          <w:sz w:val="40"/>
          <w:szCs w:val="40"/>
        </w:rPr>
        <w:t>14. How is hostel allotted?</w:t>
      </w:r>
    </w:p>
    <w:p w:rsidR="00B66A5E" w:rsidRDefault="008D2137" w:rsidP="00D57E23">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sidR="004A1577">
        <w:rPr>
          <w:rFonts w:ascii="Times New Roman" w:hAnsi="Times New Roman" w:cs="Times New Roman"/>
          <w:color w:val="0070C0"/>
          <w:sz w:val="40"/>
          <w:szCs w:val="40"/>
        </w:rPr>
        <w:t>Hos</w:t>
      </w:r>
      <w:r w:rsidR="00B66A5E">
        <w:rPr>
          <w:rFonts w:ascii="Times New Roman" w:hAnsi="Times New Roman" w:cs="Times New Roman"/>
          <w:color w:val="0070C0"/>
          <w:sz w:val="40"/>
          <w:szCs w:val="40"/>
        </w:rPr>
        <w:t>tels in FSS are scarce</w:t>
      </w:r>
      <w:r w:rsidR="004A1577">
        <w:rPr>
          <w:rFonts w:ascii="Times New Roman" w:hAnsi="Times New Roman" w:cs="Times New Roman"/>
          <w:color w:val="0070C0"/>
          <w:sz w:val="40"/>
          <w:szCs w:val="40"/>
        </w:rPr>
        <w:t>. So, the allotment of hostel rooms is done strictly on the basis of merit.</w:t>
      </w:r>
      <w:r>
        <w:rPr>
          <w:rFonts w:ascii="Times New Roman" w:hAnsi="Times New Roman" w:cs="Times New Roman"/>
          <w:color w:val="0070C0"/>
          <w:sz w:val="40"/>
          <w:szCs w:val="40"/>
        </w:rPr>
        <w:t xml:space="preserve"> </w:t>
      </w:r>
      <w:r w:rsidR="00B66A5E">
        <w:rPr>
          <w:rFonts w:ascii="Times New Roman" w:hAnsi="Times New Roman" w:cs="Times New Roman"/>
          <w:color w:val="0070C0"/>
          <w:sz w:val="40"/>
          <w:szCs w:val="40"/>
        </w:rPr>
        <w:t>Candidates need to specify whether they need hostel in the choice filling form itself.</w:t>
      </w:r>
    </w:p>
    <w:p w:rsidR="008D2137" w:rsidRDefault="00B66A5E" w:rsidP="00D57E23">
      <w:pPr>
        <w:ind w:left="360"/>
        <w:rPr>
          <w:rFonts w:ascii="Times New Roman" w:hAnsi="Times New Roman" w:cs="Times New Roman"/>
          <w:color w:val="0070C0"/>
          <w:sz w:val="40"/>
          <w:szCs w:val="40"/>
        </w:rPr>
      </w:pPr>
      <w:r>
        <w:rPr>
          <w:rFonts w:ascii="Times New Roman" w:hAnsi="Times New Roman" w:cs="Times New Roman"/>
          <w:color w:val="0070C0"/>
          <w:sz w:val="40"/>
          <w:szCs w:val="40"/>
        </w:rPr>
        <w:t xml:space="preserve">                 </w:t>
      </w:r>
      <w:r w:rsidR="009022DF">
        <w:rPr>
          <w:rFonts w:ascii="Times New Roman" w:hAnsi="Times New Roman" w:cs="Times New Roman"/>
          <w:color w:val="0070C0"/>
          <w:sz w:val="40"/>
          <w:szCs w:val="40"/>
        </w:rPr>
        <w:t xml:space="preserve">The hostel allotted to the candidate gets displayed in the ‘Hostel Allotment’ section of the counselling portal a few days after the counselling gets over. Candidates need to pay the hostel fee for the </w:t>
      </w:r>
      <w:r w:rsidR="00C151AD">
        <w:rPr>
          <w:rFonts w:ascii="Times New Roman" w:hAnsi="Times New Roman" w:cs="Times New Roman"/>
          <w:color w:val="0070C0"/>
          <w:sz w:val="40"/>
          <w:szCs w:val="40"/>
        </w:rPr>
        <w:t xml:space="preserve">first semester, as mentioned on the portal and report to the respective hostels on the date mentioned </w:t>
      </w:r>
      <w:r w:rsidR="00C151AD">
        <w:rPr>
          <w:rFonts w:ascii="Times New Roman" w:hAnsi="Times New Roman" w:cs="Times New Roman"/>
          <w:color w:val="0070C0"/>
          <w:sz w:val="40"/>
          <w:szCs w:val="40"/>
        </w:rPr>
        <w:lastRenderedPageBreak/>
        <w:t>in the hostel admit card which gets generated once the hostel fees are paid.</w:t>
      </w:r>
    </w:p>
    <w:p w:rsidR="00C151AD" w:rsidRDefault="00C151AD" w:rsidP="00D57E23">
      <w:pPr>
        <w:ind w:left="360"/>
        <w:rPr>
          <w:rFonts w:ascii="Times New Roman" w:hAnsi="Times New Roman" w:cs="Times New Roman"/>
          <w:color w:val="0070C0"/>
          <w:sz w:val="40"/>
          <w:szCs w:val="40"/>
        </w:rPr>
      </w:pPr>
    </w:p>
    <w:p w:rsidR="00C151AD" w:rsidRDefault="00C151AD" w:rsidP="00D57E23">
      <w:pPr>
        <w:ind w:left="360"/>
        <w:rPr>
          <w:rFonts w:ascii="Times New Roman" w:hAnsi="Times New Roman" w:cs="Times New Roman"/>
          <w:sz w:val="40"/>
          <w:szCs w:val="40"/>
        </w:rPr>
      </w:pPr>
      <w:r>
        <w:rPr>
          <w:rFonts w:ascii="Times New Roman" w:hAnsi="Times New Roman" w:cs="Times New Roman"/>
          <w:sz w:val="40"/>
          <w:szCs w:val="40"/>
        </w:rPr>
        <w:t>15. What happens on the day of reporting?</w:t>
      </w:r>
    </w:p>
    <w:p w:rsidR="00C151AD" w:rsidRDefault="00C151AD" w:rsidP="00D57E23">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Pr>
          <w:rFonts w:ascii="Times New Roman" w:hAnsi="Times New Roman" w:cs="Times New Roman"/>
          <w:color w:val="0070C0"/>
          <w:sz w:val="40"/>
          <w:szCs w:val="40"/>
        </w:rPr>
        <w:t xml:space="preserve">On the day of reporting, the candidates need to submit the original copy of Transfer certificate, Migration certificate and Character certificate (from the Board last attended), an Anti-Ragging form and Dossier (Resident Agreement) form in the office of the Dean. </w:t>
      </w:r>
    </w:p>
    <w:p w:rsidR="00C151AD" w:rsidRDefault="00C151AD" w:rsidP="00D57E23">
      <w:pPr>
        <w:ind w:left="360"/>
        <w:rPr>
          <w:rFonts w:ascii="Times New Roman" w:hAnsi="Times New Roman" w:cs="Times New Roman"/>
          <w:color w:val="0070C0"/>
          <w:sz w:val="40"/>
          <w:szCs w:val="40"/>
        </w:rPr>
      </w:pPr>
      <w:r>
        <w:rPr>
          <w:rFonts w:ascii="Times New Roman" w:hAnsi="Times New Roman" w:cs="Times New Roman"/>
          <w:color w:val="0070C0"/>
          <w:sz w:val="40"/>
          <w:szCs w:val="40"/>
        </w:rPr>
        <w:t xml:space="preserve">      The </w:t>
      </w:r>
      <w:r w:rsidR="00C167AF">
        <w:rPr>
          <w:rFonts w:ascii="Times New Roman" w:hAnsi="Times New Roman" w:cs="Times New Roman"/>
          <w:color w:val="0070C0"/>
          <w:sz w:val="40"/>
          <w:szCs w:val="40"/>
        </w:rPr>
        <w:t>Anti-Ragging form and the Dossier are available on the portal.</w:t>
      </w:r>
    </w:p>
    <w:p w:rsidR="00C167AF" w:rsidRDefault="00C167AF" w:rsidP="00D57E23">
      <w:pPr>
        <w:ind w:left="360"/>
        <w:rPr>
          <w:rFonts w:ascii="Times New Roman" w:hAnsi="Times New Roman" w:cs="Times New Roman"/>
          <w:color w:val="0070C0"/>
          <w:sz w:val="40"/>
          <w:szCs w:val="40"/>
        </w:rPr>
      </w:pPr>
    </w:p>
    <w:p w:rsidR="00C167AF" w:rsidRDefault="0033084A" w:rsidP="00D57E23">
      <w:pPr>
        <w:ind w:left="360"/>
        <w:rPr>
          <w:rFonts w:ascii="Times New Roman" w:hAnsi="Times New Roman" w:cs="Times New Roman"/>
          <w:sz w:val="40"/>
          <w:szCs w:val="40"/>
        </w:rPr>
      </w:pPr>
      <w:r>
        <w:rPr>
          <w:rFonts w:ascii="Times New Roman" w:hAnsi="Times New Roman" w:cs="Times New Roman"/>
          <w:sz w:val="40"/>
          <w:szCs w:val="40"/>
        </w:rPr>
        <w:t>16. When are the rooms in the hostel allotted?</w:t>
      </w:r>
    </w:p>
    <w:p w:rsidR="0033084A" w:rsidRDefault="0033084A" w:rsidP="00D57E23">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Pr>
          <w:rFonts w:ascii="Times New Roman" w:hAnsi="Times New Roman" w:cs="Times New Roman"/>
          <w:color w:val="0070C0"/>
          <w:sz w:val="40"/>
          <w:szCs w:val="40"/>
        </w:rPr>
        <w:t xml:space="preserve">When the candidate reports to the allotted hostels on the date mentioned in the ‘Hostel Admit Card’, </w:t>
      </w:r>
      <w:r w:rsidR="00C12EA9">
        <w:rPr>
          <w:rFonts w:ascii="Times New Roman" w:hAnsi="Times New Roman" w:cs="Times New Roman"/>
          <w:color w:val="0070C0"/>
          <w:sz w:val="40"/>
          <w:szCs w:val="40"/>
        </w:rPr>
        <w:t xml:space="preserve">a room gets allotted to him/her prior to which he/she needs to submit the dossier form in the office of the Warden. Students can shift to their respective rooms </w:t>
      </w:r>
      <w:r w:rsidR="007A7370">
        <w:rPr>
          <w:rFonts w:ascii="Times New Roman" w:hAnsi="Times New Roman" w:cs="Times New Roman"/>
          <w:color w:val="0070C0"/>
          <w:sz w:val="40"/>
          <w:szCs w:val="40"/>
        </w:rPr>
        <w:t>from the day of allotment itself or as per their convenience.</w:t>
      </w:r>
    </w:p>
    <w:p w:rsidR="007A7370" w:rsidRDefault="007A7370" w:rsidP="00D57E23">
      <w:pPr>
        <w:ind w:left="360"/>
        <w:rPr>
          <w:rFonts w:ascii="Times New Roman" w:hAnsi="Times New Roman" w:cs="Times New Roman"/>
          <w:color w:val="0070C0"/>
          <w:sz w:val="40"/>
          <w:szCs w:val="40"/>
        </w:rPr>
      </w:pPr>
    </w:p>
    <w:p w:rsidR="007A7370" w:rsidRDefault="007A7370" w:rsidP="00D57E23">
      <w:pPr>
        <w:ind w:left="360"/>
        <w:rPr>
          <w:rFonts w:ascii="Times New Roman" w:hAnsi="Times New Roman" w:cs="Times New Roman"/>
          <w:sz w:val="40"/>
          <w:szCs w:val="40"/>
        </w:rPr>
      </w:pPr>
      <w:r>
        <w:rPr>
          <w:rFonts w:ascii="Times New Roman" w:hAnsi="Times New Roman" w:cs="Times New Roman"/>
          <w:sz w:val="40"/>
          <w:szCs w:val="40"/>
        </w:rPr>
        <w:t>17. What are the residential facilities for candidates who don’t get hostels?</w:t>
      </w:r>
    </w:p>
    <w:p w:rsidR="007A7370" w:rsidRDefault="007A7370" w:rsidP="00D57E23">
      <w:pPr>
        <w:ind w:left="360"/>
        <w:rPr>
          <w:rFonts w:ascii="Times New Roman" w:hAnsi="Times New Roman" w:cs="Times New Roman"/>
          <w:color w:val="0070C0"/>
          <w:sz w:val="40"/>
          <w:szCs w:val="40"/>
        </w:rPr>
      </w:pPr>
      <w:r>
        <w:rPr>
          <w:rFonts w:ascii="Times New Roman" w:hAnsi="Times New Roman" w:cs="Times New Roman"/>
          <w:sz w:val="40"/>
          <w:szCs w:val="40"/>
        </w:rPr>
        <w:lastRenderedPageBreak/>
        <w:t xml:space="preserve">Ans. </w:t>
      </w:r>
      <w:r>
        <w:rPr>
          <w:rFonts w:ascii="Times New Roman" w:hAnsi="Times New Roman" w:cs="Times New Roman"/>
          <w:color w:val="0070C0"/>
          <w:sz w:val="40"/>
          <w:szCs w:val="40"/>
        </w:rPr>
        <w:t>There are various PGs, hostels and flats available in areas around the university for students who don’t get hostels. Students can find residences in areas like Lanka, Chittupur, Durgakund, Naria etc.</w:t>
      </w:r>
    </w:p>
    <w:p w:rsidR="007A7370" w:rsidRDefault="007A7370" w:rsidP="00D57E23">
      <w:pPr>
        <w:ind w:left="360"/>
        <w:rPr>
          <w:rFonts w:ascii="Times New Roman" w:hAnsi="Times New Roman" w:cs="Times New Roman"/>
          <w:color w:val="0070C0"/>
          <w:sz w:val="40"/>
          <w:szCs w:val="40"/>
        </w:rPr>
      </w:pPr>
    </w:p>
    <w:p w:rsidR="007A7370" w:rsidRDefault="007A7370" w:rsidP="00D57E23">
      <w:pPr>
        <w:ind w:left="360"/>
        <w:rPr>
          <w:rFonts w:ascii="Times New Roman" w:hAnsi="Times New Roman" w:cs="Times New Roman"/>
          <w:sz w:val="40"/>
          <w:szCs w:val="40"/>
        </w:rPr>
      </w:pPr>
      <w:r>
        <w:rPr>
          <w:rFonts w:ascii="Times New Roman" w:hAnsi="Times New Roman" w:cs="Times New Roman"/>
          <w:sz w:val="40"/>
          <w:szCs w:val="40"/>
        </w:rPr>
        <w:t>18. When do the classes get started?</w:t>
      </w:r>
    </w:p>
    <w:p w:rsidR="007A7370" w:rsidRDefault="007A7370" w:rsidP="00D57E23">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Pr>
          <w:rFonts w:ascii="Times New Roman" w:hAnsi="Times New Roman" w:cs="Times New Roman"/>
          <w:color w:val="0070C0"/>
          <w:sz w:val="40"/>
          <w:szCs w:val="40"/>
        </w:rPr>
        <w:t>Classes for the first year get started around the last week of July and the first week of August. The exact date is put up on the notice outside the Dean’s Office on the day of reporting. Furthermore, the candidates can check the notice-board of their respective departments for more details.</w:t>
      </w:r>
    </w:p>
    <w:p w:rsidR="007D5E23" w:rsidRDefault="007D5E23" w:rsidP="00D57E23">
      <w:pPr>
        <w:ind w:left="360"/>
        <w:rPr>
          <w:rFonts w:ascii="Times New Roman" w:hAnsi="Times New Roman" w:cs="Times New Roman"/>
          <w:color w:val="0070C0"/>
          <w:sz w:val="40"/>
          <w:szCs w:val="40"/>
        </w:rPr>
      </w:pPr>
    </w:p>
    <w:p w:rsidR="007D5E23" w:rsidRDefault="007D5E23" w:rsidP="00D57E23">
      <w:pPr>
        <w:ind w:left="360"/>
        <w:rPr>
          <w:rFonts w:ascii="Times New Roman" w:hAnsi="Times New Roman" w:cs="Times New Roman"/>
          <w:sz w:val="40"/>
          <w:szCs w:val="40"/>
        </w:rPr>
      </w:pPr>
      <w:r>
        <w:rPr>
          <w:rFonts w:ascii="Times New Roman" w:hAnsi="Times New Roman" w:cs="Times New Roman"/>
          <w:sz w:val="40"/>
          <w:szCs w:val="40"/>
        </w:rPr>
        <w:t>19. Where are lectures of first year held?</w:t>
      </w:r>
    </w:p>
    <w:p w:rsidR="007D5E23" w:rsidRDefault="007D5E23" w:rsidP="00D57E23">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Pr>
          <w:rFonts w:ascii="Times New Roman" w:hAnsi="Times New Roman" w:cs="Times New Roman"/>
          <w:color w:val="0070C0"/>
          <w:sz w:val="40"/>
          <w:szCs w:val="40"/>
        </w:rPr>
        <w:t>The departments of Political Science and Psychology are in the Old P.G. Building (Samanvay Bhawan). The departments of Geography, Mathematics, Statistics and Applied Statistics are in the Institute of Science, adjacent to Samanvay Bhawan. The departments of Sociology and History are in the New P.G. Building (Samta Bhawan) and the department of Economics has a separate building located beside the Department of Bhojpuri (behind Samta Bhawan).</w:t>
      </w:r>
    </w:p>
    <w:p w:rsidR="007D5E23" w:rsidRDefault="007D5E23" w:rsidP="00D57E23">
      <w:pPr>
        <w:ind w:left="360"/>
        <w:rPr>
          <w:rFonts w:ascii="Times New Roman" w:hAnsi="Times New Roman" w:cs="Times New Roman"/>
          <w:color w:val="0070C0"/>
          <w:sz w:val="40"/>
          <w:szCs w:val="40"/>
        </w:rPr>
      </w:pPr>
      <w:r>
        <w:rPr>
          <w:rFonts w:ascii="Times New Roman" w:hAnsi="Times New Roman" w:cs="Times New Roman"/>
          <w:color w:val="0070C0"/>
          <w:sz w:val="40"/>
          <w:szCs w:val="40"/>
        </w:rPr>
        <w:lastRenderedPageBreak/>
        <w:t xml:space="preserve">        However, most of the first year lectures are held in the Old P.G. Building and </w:t>
      </w:r>
      <w:r w:rsidR="001B603F">
        <w:rPr>
          <w:rFonts w:ascii="Times New Roman" w:hAnsi="Times New Roman" w:cs="Times New Roman"/>
          <w:color w:val="0070C0"/>
          <w:sz w:val="40"/>
          <w:szCs w:val="40"/>
        </w:rPr>
        <w:t xml:space="preserve">in </w:t>
      </w:r>
      <w:r>
        <w:rPr>
          <w:rFonts w:ascii="Times New Roman" w:hAnsi="Times New Roman" w:cs="Times New Roman"/>
          <w:color w:val="0070C0"/>
          <w:sz w:val="40"/>
          <w:szCs w:val="40"/>
        </w:rPr>
        <w:t xml:space="preserve">the lecture theatre in the Faculty of Arts, except that of Geography and Statistics, which are held in their respective departments. </w:t>
      </w:r>
    </w:p>
    <w:p w:rsidR="001B603F" w:rsidRDefault="001B603F" w:rsidP="00D57E23">
      <w:pPr>
        <w:ind w:left="360"/>
        <w:rPr>
          <w:rFonts w:ascii="Times New Roman" w:hAnsi="Times New Roman" w:cs="Times New Roman"/>
          <w:color w:val="0070C0"/>
          <w:sz w:val="40"/>
          <w:szCs w:val="40"/>
        </w:rPr>
      </w:pPr>
    </w:p>
    <w:p w:rsidR="001B603F" w:rsidRDefault="001B603F" w:rsidP="00D57E23">
      <w:pPr>
        <w:ind w:left="360"/>
        <w:rPr>
          <w:rFonts w:ascii="Times New Roman" w:hAnsi="Times New Roman" w:cs="Times New Roman"/>
          <w:sz w:val="40"/>
          <w:szCs w:val="40"/>
        </w:rPr>
      </w:pPr>
      <w:r>
        <w:rPr>
          <w:rFonts w:ascii="Times New Roman" w:hAnsi="Times New Roman" w:cs="Times New Roman"/>
          <w:sz w:val="40"/>
          <w:szCs w:val="40"/>
        </w:rPr>
        <w:t>20. Which documents are needed by a student to avail various facilities in the university?</w:t>
      </w:r>
    </w:p>
    <w:p w:rsidR="001B603F" w:rsidRPr="001B603F" w:rsidRDefault="001B603F" w:rsidP="00D57E23">
      <w:pPr>
        <w:ind w:left="360"/>
        <w:rPr>
          <w:rFonts w:ascii="Times New Roman" w:hAnsi="Times New Roman" w:cs="Times New Roman"/>
          <w:color w:val="0070C0"/>
          <w:sz w:val="40"/>
          <w:szCs w:val="40"/>
        </w:rPr>
      </w:pPr>
      <w:r>
        <w:rPr>
          <w:rFonts w:ascii="Times New Roman" w:hAnsi="Times New Roman" w:cs="Times New Roman"/>
          <w:sz w:val="40"/>
          <w:szCs w:val="40"/>
        </w:rPr>
        <w:t xml:space="preserve">Ans. </w:t>
      </w:r>
      <w:r>
        <w:rPr>
          <w:rFonts w:ascii="Times New Roman" w:hAnsi="Times New Roman" w:cs="Times New Roman"/>
          <w:color w:val="0070C0"/>
          <w:sz w:val="40"/>
          <w:szCs w:val="40"/>
        </w:rPr>
        <w:t>A student of B.H.U. must have an identity card (c</w:t>
      </w:r>
      <w:r w:rsidR="00A45211">
        <w:rPr>
          <w:rFonts w:ascii="Times New Roman" w:hAnsi="Times New Roman" w:cs="Times New Roman"/>
          <w:color w:val="0070C0"/>
          <w:sz w:val="40"/>
          <w:szCs w:val="40"/>
        </w:rPr>
        <w:t>alled Passbook), a health card</w:t>
      </w:r>
      <w:r>
        <w:rPr>
          <w:rFonts w:ascii="Times New Roman" w:hAnsi="Times New Roman" w:cs="Times New Roman"/>
          <w:color w:val="0070C0"/>
          <w:sz w:val="40"/>
          <w:szCs w:val="40"/>
        </w:rPr>
        <w:t xml:space="preserve">, </w:t>
      </w:r>
      <w:r w:rsidR="00A45211">
        <w:rPr>
          <w:rFonts w:ascii="Times New Roman" w:hAnsi="Times New Roman" w:cs="Times New Roman"/>
          <w:color w:val="0070C0"/>
          <w:sz w:val="40"/>
          <w:szCs w:val="40"/>
        </w:rPr>
        <w:t>library cards and a Proxy id of B.H.U Wi-Fi.</w:t>
      </w:r>
      <w:r w:rsidR="00C27548">
        <w:rPr>
          <w:rFonts w:ascii="Times New Roman" w:hAnsi="Times New Roman" w:cs="Times New Roman"/>
          <w:color w:val="0070C0"/>
          <w:sz w:val="40"/>
          <w:szCs w:val="40"/>
        </w:rPr>
        <w:t xml:space="preserve"> These documents are made available to the students from the second week of August.</w:t>
      </w:r>
      <w:bookmarkStart w:id="0" w:name="_GoBack"/>
      <w:bookmarkEnd w:id="0"/>
    </w:p>
    <w:sectPr w:rsidR="001B603F" w:rsidRPr="001B6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0EDC"/>
    <w:multiLevelType w:val="hybridMultilevel"/>
    <w:tmpl w:val="AE78A3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E9"/>
    <w:rsid w:val="000078AF"/>
    <w:rsid w:val="0005791A"/>
    <w:rsid w:val="000916B0"/>
    <w:rsid w:val="0018333A"/>
    <w:rsid w:val="001B603F"/>
    <w:rsid w:val="0029294E"/>
    <w:rsid w:val="002B68B3"/>
    <w:rsid w:val="002F3769"/>
    <w:rsid w:val="0033084A"/>
    <w:rsid w:val="0037664F"/>
    <w:rsid w:val="004A1577"/>
    <w:rsid w:val="005013F8"/>
    <w:rsid w:val="00505B9B"/>
    <w:rsid w:val="0059148D"/>
    <w:rsid w:val="00645502"/>
    <w:rsid w:val="007A7370"/>
    <w:rsid w:val="007B721C"/>
    <w:rsid w:val="007D5E23"/>
    <w:rsid w:val="00877DE9"/>
    <w:rsid w:val="008D2137"/>
    <w:rsid w:val="009022DF"/>
    <w:rsid w:val="009378A7"/>
    <w:rsid w:val="00941E96"/>
    <w:rsid w:val="00945D68"/>
    <w:rsid w:val="009F3A56"/>
    <w:rsid w:val="00A45211"/>
    <w:rsid w:val="00A950B9"/>
    <w:rsid w:val="00B34C3F"/>
    <w:rsid w:val="00B66A5E"/>
    <w:rsid w:val="00BF316F"/>
    <w:rsid w:val="00C12EA9"/>
    <w:rsid w:val="00C151AD"/>
    <w:rsid w:val="00C167AF"/>
    <w:rsid w:val="00C27548"/>
    <w:rsid w:val="00C9614F"/>
    <w:rsid w:val="00D104DA"/>
    <w:rsid w:val="00D57E23"/>
    <w:rsid w:val="00D85D86"/>
    <w:rsid w:val="00D95A0F"/>
    <w:rsid w:val="00E319A9"/>
    <w:rsid w:val="00E45F72"/>
    <w:rsid w:val="00EA0D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F854"/>
  <w15:chartTrackingRefBased/>
  <w15:docId w15:val="{8DE9AC83-BEE6-42D7-8E7F-B0FF0183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8A7"/>
    <w:pPr>
      <w:ind w:left="720"/>
      <w:contextualSpacing/>
    </w:pPr>
  </w:style>
  <w:style w:type="character" w:styleId="Hyperlink">
    <w:name w:val="Hyperlink"/>
    <w:basedOn w:val="DefaultParagraphFont"/>
    <w:uiPriority w:val="99"/>
    <w:unhideWhenUsed/>
    <w:rsid w:val="003766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bhuonline.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2371</TotalTime>
  <Pages>10</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Thakur</dc:creator>
  <cp:keywords/>
  <dc:description/>
  <cp:lastModifiedBy>Amrit Thakur</cp:lastModifiedBy>
  <cp:revision>12</cp:revision>
  <dcterms:created xsi:type="dcterms:W3CDTF">2019-06-30T06:11:00Z</dcterms:created>
  <dcterms:modified xsi:type="dcterms:W3CDTF">2019-07-21T14:13:00Z</dcterms:modified>
</cp:coreProperties>
</file>